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4D444" w14:textId="49AAC236" w:rsidR="00247B66" w:rsidRDefault="00247B66" w:rsidP="00247B66">
      <w:pPr>
        <w:jc w:val="center"/>
      </w:pPr>
      <w:r>
        <w:rPr>
          <w:noProof/>
          <w:lang w:eastAsia="en-AU"/>
        </w:rPr>
        <w:drawing>
          <wp:inline distT="0" distB="0" distL="0" distR="0" wp14:anchorId="04DA30B1" wp14:editId="357E45A6">
            <wp:extent cx="5350969" cy="780176"/>
            <wp:effectExtent l="19050" t="0" r="2081" b="0"/>
            <wp:docPr id="1" name="Picture 0" descr="Fieldwicks 201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eldwicks 2011a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665" cy="78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FF776" w14:textId="58F3EDFE" w:rsidR="00247B66" w:rsidRDefault="00247B66" w:rsidP="00247B66">
      <w:pPr>
        <w:jc w:val="center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7A629A" wp14:editId="4EFA9C7A">
                <wp:simplePos x="0" y="0"/>
                <wp:positionH relativeFrom="column">
                  <wp:posOffset>-310515</wp:posOffset>
                </wp:positionH>
                <wp:positionV relativeFrom="paragraph">
                  <wp:posOffset>132715</wp:posOffset>
                </wp:positionV>
                <wp:extent cx="6291580" cy="16510"/>
                <wp:effectExtent l="22860" t="26670" r="19685" b="2349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1580" cy="1651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2ACDF1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-24.45pt;margin-top:10.45pt;width:495.4pt;height:1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" strokeweight="3pt"/>
            </w:pict>
          </mc:Fallback>
        </mc:AlternateContent>
      </w:r>
    </w:p>
    <w:p w14:paraId="57056400" w14:textId="0C3F28F3" w:rsidR="00247B66" w:rsidRDefault="00247B66" w:rsidP="00247B66">
      <w:pPr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noProof/>
          <w:sz w:val="72"/>
          <w:szCs w:val="7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25798C" wp14:editId="5E001CAE">
                <wp:simplePos x="0" y="0"/>
                <wp:positionH relativeFrom="column">
                  <wp:posOffset>-310515</wp:posOffset>
                </wp:positionH>
                <wp:positionV relativeFrom="paragraph">
                  <wp:posOffset>668655</wp:posOffset>
                </wp:positionV>
                <wp:extent cx="6291580" cy="0"/>
                <wp:effectExtent l="22860" t="19050" r="19685" b="1905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1580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40DE94D" id="Straight Arrow Connector 2" o:spid="_x0000_s1026" type="#_x0000_t32" style="position:absolute;margin-left:-24.45pt;margin-top:52.65pt;width:495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" strokeweight="3pt"/>
            </w:pict>
          </mc:Fallback>
        </mc:AlternateContent>
      </w:r>
      <w:r>
        <w:rPr>
          <w:rFonts w:ascii="Arial" w:hAnsi="Arial" w:cs="Arial"/>
          <w:b/>
          <w:sz w:val="72"/>
          <w:szCs w:val="72"/>
        </w:rPr>
        <w:t>SAFETY ALERT</w:t>
      </w:r>
    </w:p>
    <w:p w14:paraId="7C2F08EE" w14:textId="0F97899A" w:rsidR="000452BE" w:rsidRDefault="000452BE" w:rsidP="00247B66">
      <w:pPr>
        <w:jc w:val="center"/>
        <w:rPr>
          <w:b/>
          <w:bCs/>
          <w:sz w:val="40"/>
          <w:szCs w:val="40"/>
        </w:rPr>
      </w:pPr>
    </w:p>
    <w:p w14:paraId="5537C77E" w14:textId="5F50B891" w:rsidR="008B5AD4" w:rsidRDefault="003F4ACA" w:rsidP="008B5AD4">
      <w:pPr>
        <w:jc w:val="center"/>
        <w:rPr>
          <w:sz w:val="36"/>
          <w:szCs w:val="36"/>
        </w:rPr>
      </w:pPr>
      <w:r>
        <w:rPr>
          <w:sz w:val="36"/>
          <w:szCs w:val="36"/>
        </w:rPr>
        <w:t>Operating cordless</w:t>
      </w:r>
      <w:r w:rsidR="003F2170">
        <w:rPr>
          <w:sz w:val="36"/>
          <w:szCs w:val="36"/>
        </w:rPr>
        <w:t xml:space="preserve"> Impact Wrench</w:t>
      </w:r>
    </w:p>
    <w:p w14:paraId="3E903F43" w14:textId="77777777" w:rsidR="008B5AD4" w:rsidRDefault="008B5AD4" w:rsidP="008B5AD4">
      <w:pPr>
        <w:jc w:val="center"/>
        <w:rPr>
          <w:sz w:val="36"/>
          <w:szCs w:val="36"/>
        </w:rPr>
      </w:pPr>
    </w:p>
    <w:p w14:paraId="40897242" w14:textId="40A28FF5" w:rsidR="00881628" w:rsidRPr="008B5AD4" w:rsidRDefault="00CC07CF" w:rsidP="008B5AD4">
      <w:pPr>
        <w:jc w:val="center"/>
        <w:rPr>
          <w:sz w:val="28"/>
          <w:szCs w:val="28"/>
        </w:rPr>
      </w:pPr>
      <w:r>
        <w:rPr>
          <w:sz w:val="28"/>
          <w:szCs w:val="28"/>
        </w:rPr>
        <w:t>We</w:t>
      </w:r>
      <w:r w:rsidR="008B5AD4" w:rsidRPr="008B5AD4">
        <w:rPr>
          <w:sz w:val="28"/>
          <w:szCs w:val="28"/>
        </w:rPr>
        <w:t xml:space="preserve"> recent</w:t>
      </w:r>
      <w:r>
        <w:rPr>
          <w:sz w:val="28"/>
          <w:szCs w:val="28"/>
        </w:rPr>
        <w:t xml:space="preserve">ly had an </w:t>
      </w:r>
      <w:r w:rsidR="008B5AD4" w:rsidRPr="008B5AD4">
        <w:rPr>
          <w:sz w:val="28"/>
          <w:szCs w:val="28"/>
        </w:rPr>
        <w:t xml:space="preserve">incident where an employee </w:t>
      </w:r>
      <w:r w:rsidR="003F2170">
        <w:rPr>
          <w:sz w:val="28"/>
          <w:szCs w:val="28"/>
        </w:rPr>
        <w:t xml:space="preserve">sustained a </w:t>
      </w:r>
      <w:r w:rsidR="00680648">
        <w:rPr>
          <w:sz w:val="28"/>
          <w:szCs w:val="28"/>
        </w:rPr>
        <w:t xml:space="preserve">significant </w:t>
      </w:r>
      <w:r w:rsidR="003F2170">
        <w:rPr>
          <w:sz w:val="28"/>
          <w:szCs w:val="28"/>
        </w:rPr>
        <w:t xml:space="preserve">cut </w:t>
      </w:r>
      <w:r w:rsidR="00680648">
        <w:rPr>
          <w:sz w:val="28"/>
          <w:szCs w:val="28"/>
        </w:rPr>
        <w:t xml:space="preserve">to the </w:t>
      </w:r>
      <w:r w:rsidR="003F2170">
        <w:rPr>
          <w:sz w:val="28"/>
          <w:szCs w:val="28"/>
        </w:rPr>
        <w:t xml:space="preserve">hand caused by holding the </w:t>
      </w:r>
      <w:r w:rsidR="00316CF4">
        <w:rPr>
          <w:sz w:val="28"/>
          <w:szCs w:val="28"/>
        </w:rPr>
        <w:t xml:space="preserve">bolt head </w:t>
      </w:r>
      <w:r w:rsidR="00680648">
        <w:rPr>
          <w:sz w:val="28"/>
          <w:szCs w:val="28"/>
        </w:rPr>
        <w:t>while using an impact wrench to tighten.</w:t>
      </w:r>
    </w:p>
    <w:p w14:paraId="2893F4E1" w14:textId="6E62D474" w:rsidR="00563985" w:rsidRPr="008B5AD4" w:rsidRDefault="00563985" w:rsidP="008B5AD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If you </w:t>
      </w:r>
      <w:r w:rsidR="00680648">
        <w:rPr>
          <w:sz w:val="28"/>
          <w:szCs w:val="28"/>
        </w:rPr>
        <w:t>are using an impact wrench to tighten bolts, never hold the bolt head or nut while tightening. Always use appropriate tooling, and gloves when appropriate</w:t>
      </w:r>
    </w:p>
    <w:p w14:paraId="463ACBE1" w14:textId="77777777" w:rsidR="008B5AD4" w:rsidRPr="008B5AD4" w:rsidRDefault="008B5AD4" w:rsidP="008B5AD4">
      <w:pPr>
        <w:jc w:val="center"/>
        <w:rPr>
          <w:sz w:val="28"/>
          <w:szCs w:val="28"/>
        </w:rPr>
      </w:pPr>
    </w:p>
    <w:p w14:paraId="656B31A2" w14:textId="77777777" w:rsidR="008B5AD4" w:rsidRPr="008B5AD4" w:rsidRDefault="008B5AD4" w:rsidP="008B5AD4">
      <w:pPr>
        <w:jc w:val="center"/>
        <w:rPr>
          <w:sz w:val="28"/>
          <w:szCs w:val="28"/>
        </w:rPr>
      </w:pPr>
    </w:p>
    <w:p w14:paraId="52691B0B" w14:textId="44EF3924" w:rsidR="008B5AD4" w:rsidRPr="008B5AD4" w:rsidRDefault="008B5AD4" w:rsidP="008B5AD4">
      <w:pPr>
        <w:jc w:val="center"/>
        <w:rPr>
          <w:sz w:val="28"/>
          <w:szCs w:val="28"/>
        </w:rPr>
      </w:pPr>
      <w:r w:rsidRPr="008B5AD4">
        <w:rPr>
          <w:sz w:val="28"/>
          <w:szCs w:val="28"/>
        </w:rPr>
        <w:t>Thank you.</w:t>
      </w:r>
    </w:p>
    <w:sectPr w:rsidR="008B5AD4" w:rsidRPr="008B5AD4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75598" w14:textId="77777777" w:rsidR="00C93768" w:rsidRDefault="00C93768" w:rsidP="00D53E88">
      <w:pPr>
        <w:spacing w:after="0" w:line="240" w:lineRule="auto"/>
      </w:pPr>
      <w:r>
        <w:separator/>
      </w:r>
    </w:p>
  </w:endnote>
  <w:endnote w:type="continuationSeparator" w:id="0">
    <w:p w14:paraId="74762F42" w14:textId="77777777" w:rsidR="00C93768" w:rsidRDefault="00C93768" w:rsidP="00D53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CDFEC" w14:textId="77777777" w:rsidR="00C93768" w:rsidRDefault="00C93768" w:rsidP="00D53E88">
      <w:pPr>
        <w:spacing w:after="0" w:line="240" w:lineRule="auto"/>
      </w:pPr>
      <w:r>
        <w:separator/>
      </w:r>
    </w:p>
  </w:footnote>
  <w:footnote w:type="continuationSeparator" w:id="0">
    <w:p w14:paraId="3AA08152" w14:textId="77777777" w:rsidR="00C93768" w:rsidRDefault="00C93768" w:rsidP="00D53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6FEAC" w14:textId="777C5183" w:rsidR="00D53E88" w:rsidRPr="009F6ED8" w:rsidRDefault="00680648">
    <w:pPr>
      <w:pStyle w:val="Header"/>
      <w:rPr>
        <w:lang w:val="en-US"/>
      </w:rPr>
    </w:pPr>
    <w:r>
      <w:rPr>
        <w:lang w:val="en-US"/>
      </w:rPr>
      <w:t>10</w:t>
    </w:r>
    <w:r w:rsidR="008B5AD4" w:rsidRPr="008B5AD4">
      <w:rPr>
        <w:vertAlign w:val="superscript"/>
        <w:lang w:val="en-US"/>
      </w:rPr>
      <w:t>th</w:t>
    </w:r>
    <w:r w:rsidR="008B5AD4">
      <w:rPr>
        <w:lang w:val="en-US"/>
      </w:rPr>
      <w:t xml:space="preserve"> </w:t>
    </w:r>
    <w:r>
      <w:rPr>
        <w:lang w:val="en-US"/>
      </w:rPr>
      <w:t>Feb</w:t>
    </w:r>
    <w:r w:rsidR="008B5AD4">
      <w:rPr>
        <w:lang w:val="en-US"/>
      </w:rPr>
      <w:t xml:space="preserve"> 202</w:t>
    </w:r>
    <w:r>
      <w:rPr>
        <w:lang w:val="en-US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B66"/>
    <w:rsid w:val="000452BE"/>
    <w:rsid w:val="0008215D"/>
    <w:rsid w:val="000A65B1"/>
    <w:rsid w:val="0012594A"/>
    <w:rsid w:val="001B4DAF"/>
    <w:rsid w:val="00247B66"/>
    <w:rsid w:val="00316CF4"/>
    <w:rsid w:val="003C7DB5"/>
    <w:rsid w:val="003D6B4A"/>
    <w:rsid w:val="003F2170"/>
    <w:rsid w:val="003F4ACA"/>
    <w:rsid w:val="004152DB"/>
    <w:rsid w:val="00475687"/>
    <w:rsid w:val="004A443A"/>
    <w:rsid w:val="00563985"/>
    <w:rsid w:val="005668C5"/>
    <w:rsid w:val="0066295C"/>
    <w:rsid w:val="00680648"/>
    <w:rsid w:val="007568CD"/>
    <w:rsid w:val="0078416E"/>
    <w:rsid w:val="00846259"/>
    <w:rsid w:val="00874E5D"/>
    <w:rsid w:val="00881628"/>
    <w:rsid w:val="008B5AD4"/>
    <w:rsid w:val="009F6ED8"/>
    <w:rsid w:val="00C45BA6"/>
    <w:rsid w:val="00C93768"/>
    <w:rsid w:val="00CC07CF"/>
    <w:rsid w:val="00D00A78"/>
    <w:rsid w:val="00D50696"/>
    <w:rsid w:val="00D53E88"/>
    <w:rsid w:val="00DE1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7F93B"/>
  <w15:chartTrackingRefBased/>
  <w15:docId w15:val="{9F834322-8E5E-491E-91B2-95C414005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B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53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3E88"/>
  </w:style>
  <w:style w:type="paragraph" w:styleId="Footer">
    <w:name w:val="footer"/>
    <w:basedOn w:val="Normal"/>
    <w:link w:val="FooterChar"/>
    <w:uiPriority w:val="99"/>
    <w:unhideWhenUsed/>
    <w:rsid w:val="00D53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3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4352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Kirkcaldy</dc:creator>
  <cp:keywords/>
  <dc:description/>
  <cp:lastModifiedBy>Greg Fieldwick</cp:lastModifiedBy>
  <cp:revision>6</cp:revision>
  <cp:lastPrinted>2023-09-06T02:56:00Z</cp:lastPrinted>
  <dcterms:created xsi:type="dcterms:W3CDTF">2023-09-06T04:06:00Z</dcterms:created>
  <dcterms:modified xsi:type="dcterms:W3CDTF">2024-02-21T01:55:00Z</dcterms:modified>
</cp:coreProperties>
</file>